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9C" w:rsidRPr="00F8659C" w:rsidRDefault="00F8659C" w:rsidP="00F8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659C" w:rsidRPr="00F8659C" w:rsidRDefault="00F8659C" w:rsidP="00F8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t>November 17, 2017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Dear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Crusaders, 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hank you for coming to visit us this week to share the good news of your child's successes and challenges. If you were not able to make a meeting this </w:t>
      </w:r>
      <w:proofErr w:type="gramStart"/>
      <w:r w:rsidRPr="00F8659C">
        <w:rPr>
          <w:rFonts w:ascii="Arial" w:eastAsia="Times New Roman" w:hAnsi="Arial" w:cs="Arial"/>
          <w:color w:val="222222"/>
          <w:sz w:val="24"/>
          <w:szCs w:val="24"/>
        </w:rPr>
        <w:t>week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report</w:t>
      </w:r>
      <w:proofErr w:type="gramEnd"/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cards can be picked up in person at the school.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>ext week is a short week. There will be no family folders or newsletter. Happy Thanksgiving!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t>Tomorrow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Nov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17,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proofErr w:type="gramEnd"/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half-day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dismissal buses are running at 11:15.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Sweatshirt orders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>are due tomorrow with payments.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December 11 - </w:t>
      </w: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school concert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at 6 PM in the church. There will also a dress rehearsal at 10:30 AM that will be open to the public. This will be the only time the preschool will be performing their songs. 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t>Enclosed is the family letter concerning our safety curriculum put up</w:t>
      </w:r>
      <w:r w:rsidR="00882BBC">
        <w:rPr>
          <w:rFonts w:ascii="Arial" w:eastAsia="Times New Roman" w:hAnsi="Arial" w:cs="Arial"/>
          <w:color w:val="222222"/>
          <w:sz w:val="24"/>
          <w:szCs w:val="24"/>
        </w:rPr>
        <w:t xml:space="preserve"> out</w:t>
      </w:r>
      <w:r w:rsidR="00920A73">
        <w:rPr>
          <w:rFonts w:ascii="Arial" w:eastAsia="Times New Roman" w:hAnsi="Arial" w:cs="Arial"/>
          <w:color w:val="222222"/>
          <w:sz w:val="24"/>
          <w:szCs w:val="24"/>
        </w:rPr>
        <w:t xml:space="preserve"> by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bishops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office called </w:t>
      </w: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Circle of Grace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>. Many classrooms have started the curriculum this week and hope to finish by Christmas.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SPPA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is considering another holiday flea market for the students to be able to purchase items for their families for Christmas for $.25. Donated items should be in good condition for re-gifting. They do not need to be new however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they should be gently used and contain all parts and pieces. The date still needs to be announced. </w:t>
      </w:r>
      <w:proofErr w:type="gramStart"/>
      <w:r w:rsidRPr="00F8659C"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start making your piles with boxes so that the week of the holiday bizarre they can be brought to school. Please no clothes or books. </w:t>
      </w:r>
    </w:p>
    <w:p w:rsid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Winter weather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is here! Students must have hats,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>mittens,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t>winter jackets, snow pants, and winter boots for recess,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8659C">
        <w:rPr>
          <w:rFonts w:ascii="Arial" w:eastAsia="Times New Roman" w:hAnsi="Arial" w:cs="Arial"/>
          <w:color w:val="222222"/>
          <w:sz w:val="24"/>
          <w:szCs w:val="24"/>
        </w:rPr>
        <w:t>phys</w:t>
      </w:r>
      <w:proofErr w:type="spellEnd"/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8659C">
        <w:rPr>
          <w:rFonts w:ascii="Arial" w:eastAsia="Times New Roman" w:hAnsi="Arial" w:cs="Arial"/>
          <w:color w:val="222222"/>
          <w:sz w:val="24"/>
          <w:szCs w:val="24"/>
        </w:rPr>
        <w:t>ed</w:t>
      </w:r>
      <w:proofErr w:type="spellEnd"/>
      <w:r w:rsidRPr="00F8659C">
        <w:rPr>
          <w:rFonts w:ascii="Arial" w:eastAsia="Times New Roman" w:hAnsi="Arial" w:cs="Arial"/>
          <w:color w:val="222222"/>
          <w:sz w:val="24"/>
          <w:szCs w:val="24"/>
        </w:rPr>
        <w:t xml:space="preserve"> and art.  Thank you. </w:t>
      </w:r>
    </w:p>
    <w:p w:rsidR="00F8659C" w:rsidRPr="00F8659C" w:rsidRDefault="00F8659C" w:rsidP="00F865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b/>
          <w:color w:val="222222"/>
          <w:sz w:val="24"/>
          <w:szCs w:val="24"/>
        </w:rPr>
        <w:t>Lotto Calendar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enclosed.  Each household is being asked to sell at least 5. </w:t>
      </w:r>
      <w:r w:rsidR="00920A73">
        <w:rPr>
          <w:rFonts w:ascii="Arial" w:eastAsia="Times New Roman" w:hAnsi="Arial" w:cs="Arial"/>
          <w:color w:val="222222"/>
          <w:sz w:val="24"/>
          <w:szCs w:val="24"/>
        </w:rPr>
        <w:t xml:space="preserve"> Please return the $5 with the t</w:t>
      </w:r>
      <w:r>
        <w:rPr>
          <w:rFonts w:ascii="Arial" w:eastAsia="Times New Roman" w:hAnsi="Arial" w:cs="Arial"/>
          <w:color w:val="222222"/>
          <w:sz w:val="24"/>
          <w:szCs w:val="24"/>
        </w:rPr>
        <w:t>icket labeling</w:t>
      </w:r>
      <w:r w:rsidR="00920A73">
        <w:rPr>
          <w:rFonts w:ascii="Arial" w:eastAsia="Times New Roman" w:hAnsi="Arial" w:cs="Arial"/>
          <w:color w:val="222222"/>
          <w:sz w:val="24"/>
          <w:szCs w:val="24"/>
        </w:rPr>
        <w:t>…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Name and phone number as you sell them.  Additional calendars are available.  We begin draw</w:t>
      </w:r>
      <w:r w:rsidR="00920A73">
        <w:rPr>
          <w:rFonts w:ascii="Arial" w:eastAsia="Times New Roman" w:hAnsi="Arial" w:cs="Arial"/>
          <w:color w:val="222222"/>
          <w:sz w:val="24"/>
          <w:szCs w:val="24"/>
        </w:rPr>
        <w:t>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20A73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>
        <w:rPr>
          <w:rFonts w:ascii="Arial" w:eastAsia="Times New Roman" w:hAnsi="Arial" w:cs="Arial"/>
          <w:color w:val="222222"/>
          <w:sz w:val="24"/>
          <w:szCs w:val="24"/>
        </w:rPr>
        <w:t>our first day back in January 2018.  These make great stocking stockers.  Your name gets retur</w:t>
      </w:r>
      <w:r w:rsidR="009D4E0B">
        <w:rPr>
          <w:rFonts w:ascii="Arial" w:eastAsia="Times New Roman" w:hAnsi="Arial" w:cs="Arial"/>
          <w:color w:val="222222"/>
          <w:sz w:val="24"/>
          <w:szCs w:val="24"/>
        </w:rPr>
        <w:t>ned to the pot for each drawing giving you multiple chances to win.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8659C" w:rsidRPr="00F8659C" w:rsidRDefault="00F8659C" w:rsidP="00F8659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659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8659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66C51" w:rsidRPr="00F8659C" w:rsidRDefault="00066C51">
      <w:pPr>
        <w:rPr>
          <w:sz w:val="24"/>
          <w:szCs w:val="24"/>
        </w:rPr>
      </w:pPr>
    </w:p>
    <w:sectPr w:rsidR="00066C51" w:rsidRPr="00F8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C"/>
    <w:rsid w:val="00066C51"/>
    <w:rsid w:val="002513BF"/>
    <w:rsid w:val="00882BBC"/>
    <w:rsid w:val="008C46B8"/>
    <w:rsid w:val="00920A73"/>
    <w:rsid w:val="009D4E0B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DEE0"/>
  <w15:chartTrackingRefBased/>
  <w15:docId w15:val="{1DE16A94-4282-4A75-A4DC-DAD7D0D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9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2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8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99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88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49237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67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209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35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23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927243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343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965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6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1237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629903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198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8569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33002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628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1282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608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3862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9096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197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3274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2215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03759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97670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0046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3183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4851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49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4095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693628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397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426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315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3</cp:revision>
  <cp:lastPrinted>2017-11-16T12:41:00Z</cp:lastPrinted>
  <dcterms:created xsi:type="dcterms:W3CDTF">2017-11-16T12:38:00Z</dcterms:created>
  <dcterms:modified xsi:type="dcterms:W3CDTF">2017-11-16T13:40:00Z</dcterms:modified>
</cp:coreProperties>
</file>