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303C" w14:textId="6AC8A900" w:rsidR="00FD305A" w:rsidRPr="006A5B17" w:rsidRDefault="006A5B17">
      <w:pPr>
        <w:rPr>
          <w:noProof/>
          <w:sz w:val="26"/>
          <w:szCs w:val="26"/>
        </w:rPr>
      </w:pPr>
      <w:r>
        <w:rPr>
          <w:noProof/>
          <w:sz w:val="26"/>
          <w:szCs w:val="26"/>
        </w:rPr>
        <w:drawing>
          <wp:anchor distT="0" distB="0" distL="114300" distR="114300" simplePos="0" relativeHeight="251661312" behindDoc="0" locked="0" layoutInCell="1" allowOverlap="1" wp14:anchorId="2AA9B69C" wp14:editId="5CD8BE36">
            <wp:simplePos x="0" y="0"/>
            <wp:positionH relativeFrom="margin">
              <wp:posOffset>4381500</wp:posOffset>
            </wp:positionH>
            <wp:positionV relativeFrom="topMargin">
              <wp:posOffset>75565</wp:posOffset>
            </wp:positionV>
            <wp:extent cx="1971675" cy="15601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560195"/>
                    </a:xfrm>
                    <a:prstGeom prst="rect">
                      <a:avLst/>
                    </a:prstGeom>
                    <a:noFill/>
                  </pic:spPr>
                </pic:pic>
              </a:graphicData>
            </a:graphic>
            <wp14:sizeRelH relativeFrom="margin">
              <wp14:pctWidth>0</wp14:pctWidth>
            </wp14:sizeRelH>
            <wp14:sizeRelV relativeFrom="margin">
              <wp14:pctHeight>0</wp14:pctHeight>
            </wp14:sizeRelV>
          </wp:anchor>
        </w:drawing>
      </w:r>
      <w:r w:rsidR="00FD305A" w:rsidRPr="006A5B17">
        <w:rPr>
          <w:noProof/>
          <w:sz w:val="26"/>
          <w:szCs w:val="26"/>
        </w:rPr>
        <w:t>April 2</w:t>
      </w:r>
      <w:r w:rsidR="002D24EA" w:rsidRPr="006A5B17">
        <w:rPr>
          <w:noProof/>
          <w:sz w:val="26"/>
          <w:szCs w:val="26"/>
        </w:rPr>
        <w:t>7</w:t>
      </w:r>
      <w:r w:rsidR="00FD305A" w:rsidRPr="006A5B17">
        <w:rPr>
          <w:noProof/>
          <w:sz w:val="26"/>
          <w:szCs w:val="26"/>
        </w:rPr>
        <w:t>, 2023</w:t>
      </w:r>
    </w:p>
    <w:p w14:paraId="1F79F902" w14:textId="77777777" w:rsidR="00FD305A" w:rsidRPr="006A5B17" w:rsidRDefault="00FD305A">
      <w:pPr>
        <w:rPr>
          <w:noProof/>
          <w:sz w:val="26"/>
          <w:szCs w:val="26"/>
        </w:rPr>
      </w:pPr>
    </w:p>
    <w:p w14:paraId="735642F6" w14:textId="00510BF8" w:rsidR="00FD305A" w:rsidRPr="006A5B17" w:rsidRDefault="00FD305A">
      <w:pPr>
        <w:rPr>
          <w:noProof/>
          <w:sz w:val="26"/>
          <w:szCs w:val="26"/>
        </w:rPr>
      </w:pPr>
      <w:r w:rsidRPr="006A5B17">
        <w:rPr>
          <w:noProof/>
          <w:sz w:val="26"/>
          <w:szCs w:val="26"/>
        </w:rPr>
        <w:t>Dear Fam</w:t>
      </w:r>
      <w:r w:rsidR="002352CE" w:rsidRPr="006A5B17">
        <w:rPr>
          <w:noProof/>
          <w:sz w:val="26"/>
          <w:szCs w:val="26"/>
        </w:rPr>
        <w:t>ilies</w:t>
      </w:r>
      <w:r w:rsidRPr="006A5B17">
        <w:rPr>
          <w:noProof/>
          <w:sz w:val="26"/>
          <w:szCs w:val="26"/>
        </w:rPr>
        <w:t xml:space="preserve">, </w:t>
      </w:r>
    </w:p>
    <w:p w14:paraId="719E21CC" w14:textId="747C21A4" w:rsidR="00FD305A" w:rsidRPr="006A5B17" w:rsidRDefault="00FD305A">
      <w:pPr>
        <w:rPr>
          <w:noProof/>
          <w:sz w:val="26"/>
          <w:szCs w:val="26"/>
        </w:rPr>
      </w:pPr>
      <w:r w:rsidRPr="006A5B17">
        <w:rPr>
          <w:noProof/>
          <w:sz w:val="26"/>
          <w:szCs w:val="26"/>
        </w:rPr>
        <w:t>Welcom</w:t>
      </w:r>
      <w:r w:rsidR="002352CE" w:rsidRPr="006A5B17">
        <w:rPr>
          <w:noProof/>
          <w:sz w:val="26"/>
          <w:szCs w:val="26"/>
        </w:rPr>
        <w:t>e</w:t>
      </w:r>
      <w:r w:rsidRPr="006A5B17">
        <w:rPr>
          <w:noProof/>
          <w:sz w:val="26"/>
          <w:szCs w:val="26"/>
        </w:rPr>
        <w:t xml:space="preserve"> back from vacati</w:t>
      </w:r>
      <w:r w:rsidR="002D24EA" w:rsidRPr="006A5B17">
        <w:rPr>
          <w:noProof/>
          <w:sz w:val="26"/>
          <w:szCs w:val="26"/>
        </w:rPr>
        <w:t>o</w:t>
      </w:r>
      <w:r w:rsidRPr="006A5B17">
        <w:rPr>
          <w:noProof/>
          <w:sz w:val="26"/>
          <w:szCs w:val="26"/>
        </w:rPr>
        <w:t>n!  What a busy week we’ve had with a guest vis</w:t>
      </w:r>
      <w:r w:rsidR="002D24EA" w:rsidRPr="006A5B17">
        <w:rPr>
          <w:noProof/>
          <w:sz w:val="26"/>
          <w:szCs w:val="26"/>
        </w:rPr>
        <w:t>it</w:t>
      </w:r>
      <w:r w:rsidRPr="006A5B17">
        <w:rPr>
          <w:noProof/>
          <w:sz w:val="26"/>
          <w:szCs w:val="26"/>
        </w:rPr>
        <w:t xml:space="preserve"> by Siskins </w:t>
      </w:r>
      <w:r w:rsidR="002D24EA" w:rsidRPr="006A5B17">
        <w:rPr>
          <w:noProof/>
          <w:sz w:val="26"/>
          <w:szCs w:val="26"/>
        </w:rPr>
        <w:t xml:space="preserve">and the wonderful concert the students prepared for us last night!  Thank you for supporting our efforts to celebrate the talents of our students.  </w:t>
      </w:r>
    </w:p>
    <w:p w14:paraId="033D08C9" w14:textId="5923993F" w:rsidR="002D24EA" w:rsidRPr="006A5B17" w:rsidRDefault="006A5B17">
      <w:pPr>
        <w:rPr>
          <w:noProof/>
          <w:sz w:val="26"/>
          <w:szCs w:val="26"/>
        </w:rPr>
      </w:pPr>
      <w:r>
        <w:rPr>
          <w:noProof/>
          <w:sz w:val="26"/>
          <w:szCs w:val="26"/>
        </w:rPr>
        <w:drawing>
          <wp:anchor distT="0" distB="0" distL="114300" distR="114300" simplePos="0" relativeHeight="251660288" behindDoc="0" locked="0" layoutInCell="1" allowOverlap="1" wp14:anchorId="76760038" wp14:editId="0FA134A1">
            <wp:simplePos x="0" y="0"/>
            <wp:positionH relativeFrom="page">
              <wp:align>left</wp:align>
            </wp:positionH>
            <wp:positionV relativeFrom="margin">
              <wp:posOffset>2254250</wp:posOffset>
            </wp:positionV>
            <wp:extent cx="1028700" cy="7680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68036"/>
                    </a:xfrm>
                    <a:prstGeom prst="rect">
                      <a:avLst/>
                    </a:prstGeom>
                    <a:noFill/>
                  </pic:spPr>
                </pic:pic>
              </a:graphicData>
            </a:graphic>
          </wp:anchor>
        </w:drawing>
      </w:r>
    </w:p>
    <w:p w14:paraId="689335F4" w14:textId="7F930981" w:rsidR="002D24EA" w:rsidRDefault="002D24EA">
      <w:pPr>
        <w:rPr>
          <w:noProof/>
          <w:sz w:val="26"/>
          <w:szCs w:val="26"/>
        </w:rPr>
      </w:pPr>
      <w:r w:rsidRPr="006A5B17">
        <w:rPr>
          <w:noProof/>
          <w:sz w:val="26"/>
          <w:szCs w:val="26"/>
        </w:rPr>
        <w:t>Next week we will be administ</w:t>
      </w:r>
      <w:r w:rsidR="002352CE" w:rsidRPr="006A5B17">
        <w:rPr>
          <w:noProof/>
          <w:sz w:val="26"/>
          <w:szCs w:val="26"/>
        </w:rPr>
        <w:t>er</w:t>
      </w:r>
      <w:r w:rsidRPr="006A5B17">
        <w:rPr>
          <w:noProof/>
          <w:sz w:val="26"/>
          <w:szCs w:val="26"/>
        </w:rPr>
        <w:t xml:space="preserve">ing the </w:t>
      </w:r>
      <w:r w:rsidRPr="006A5B17">
        <w:rPr>
          <w:b/>
          <w:bCs/>
          <w:noProof/>
          <w:sz w:val="26"/>
          <w:szCs w:val="26"/>
        </w:rPr>
        <w:t xml:space="preserve">Standardized tests called Terra Novas </w:t>
      </w:r>
      <w:r w:rsidRPr="006A5B17">
        <w:rPr>
          <w:noProof/>
          <w:sz w:val="26"/>
          <w:szCs w:val="26"/>
        </w:rPr>
        <w:t>to grades 1-7.  This annual test</w:t>
      </w:r>
      <w:r w:rsidR="002352CE" w:rsidRPr="006A5B17">
        <w:rPr>
          <w:noProof/>
          <w:sz w:val="26"/>
          <w:szCs w:val="26"/>
        </w:rPr>
        <w:t xml:space="preserve"> is</w:t>
      </w:r>
      <w:r w:rsidRPr="006A5B17">
        <w:rPr>
          <w:noProof/>
          <w:sz w:val="26"/>
          <w:szCs w:val="26"/>
        </w:rPr>
        <w:t xml:space="preserve"> given to trac</w:t>
      </w:r>
      <w:r w:rsidR="00B60125">
        <w:rPr>
          <w:noProof/>
          <w:sz w:val="26"/>
          <w:szCs w:val="26"/>
        </w:rPr>
        <w:t>k</w:t>
      </w:r>
      <w:r w:rsidRPr="006A5B17">
        <w:rPr>
          <w:noProof/>
          <w:sz w:val="26"/>
          <w:szCs w:val="26"/>
        </w:rPr>
        <w:t xml:space="preserve"> student progress and school curriculum.  While we hope and expect students to do their </w:t>
      </w:r>
      <w:r w:rsidR="00B60125">
        <w:rPr>
          <w:noProof/>
          <w:sz w:val="26"/>
          <w:szCs w:val="26"/>
        </w:rPr>
        <w:t xml:space="preserve">personal </w:t>
      </w:r>
      <w:r w:rsidRPr="006A5B17">
        <w:rPr>
          <w:noProof/>
          <w:sz w:val="26"/>
          <w:szCs w:val="26"/>
        </w:rPr>
        <w:t xml:space="preserve">best, the teachers want to reiterate that students </w:t>
      </w:r>
      <w:r w:rsidR="00B60125">
        <w:rPr>
          <w:noProof/>
          <w:sz w:val="26"/>
          <w:szCs w:val="26"/>
        </w:rPr>
        <w:t>give their best effort</w:t>
      </w:r>
      <w:r w:rsidRPr="006A5B17">
        <w:rPr>
          <w:noProof/>
          <w:sz w:val="26"/>
          <w:szCs w:val="26"/>
        </w:rPr>
        <w:t>.  Please remind your child that these tests have no bearing on their placement for next year.  It’s me</w:t>
      </w:r>
      <w:r w:rsidR="00B60125">
        <w:rPr>
          <w:noProof/>
          <w:sz w:val="26"/>
          <w:szCs w:val="26"/>
        </w:rPr>
        <w:t>re</w:t>
      </w:r>
      <w:r w:rsidRPr="006A5B17">
        <w:rPr>
          <w:noProof/>
          <w:sz w:val="26"/>
          <w:szCs w:val="26"/>
        </w:rPr>
        <w:t xml:space="preserve">ly to show growth and gaps in our curriculum.  If your child has taken this series of testing in the past, we can track their academic success as well.  We will be or have been practicing for these tests  this week.  You can help by supporting at home:  be sure your child is on time every day; get plenty of adequate sleep; offer a hearty healthy breakfast, snacks and lunch; and offer encouraging gestures to ensure that they are helping us by doing their best.  </w:t>
      </w:r>
    </w:p>
    <w:p w14:paraId="3E7F40CD" w14:textId="77777777" w:rsidR="006A5B17" w:rsidRDefault="006A5B17">
      <w:pPr>
        <w:rPr>
          <w:noProof/>
          <w:sz w:val="26"/>
          <w:szCs w:val="26"/>
        </w:rPr>
      </w:pPr>
    </w:p>
    <w:p w14:paraId="2F986F7A" w14:textId="5502748E" w:rsidR="006A5B17" w:rsidRPr="006A5B17" w:rsidRDefault="006A5B17">
      <w:pPr>
        <w:rPr>
          <w:noProof/>
          <w:sz w:val="26"/>
          <w:szCs w:val="26"/>
        </w:rPr>
      </w:pPr>
      <w:r w:rsidRPr="006A5B17">
        <w:rPr>
          <w:b/>
          <w:bCs/>
          <w:noProof/>
          <w:sz w:val="26"/>
          <w:szCs w:val="26"/>
        </w:rPr>
        <w:t>Registration</w:t>
      </w:r>
      <w:r>
        <w:rPr>
          <w:noProof/>
          <w:sz w:val="26"/>
          <w:szCs w:val="26"/>
        </w:rPr>
        <w:t xml:space="preserve"> for next year</w:t>
      </w:r>
      <w:r w:rsidR="00B60125">
        <w:rPr>
          <w:noProof/>
          <w:sz w:val="26"/>
          <w:szCs w:val="26"/>
        </w:rPr>
        <w:t xml:space="preserve"> is open.</w:t>
      </w:r>
      <w:r>
        <w:rPr>
          <w:noProof/>
          <w:sz w:val="26"/>
          <w:szCs w:val="26"/>
        </w:rPr>
        <w:t xml:space="preserve"> Please complet</w:t>
      </w:r>
      <w:r w:rsidR="00B60125">
        <w:rPr>
          <w:noProof/>
          <w:sz w:val="26"/>
          <w:szCs w:val="26"/>
        </w:rPr>
        <w:t>e</w:t>
      </w:r>
      <w:r>
        <w:rPr>
          <w:noProof/>
          <w:sz w:val="26"/>
          <w:szCs w:val="26"/>
        </w:rPr>
        <w:t xml:space="preserve"> your registration as soon as possible.  </w:t>
      </w:r>
    </w:p>
    <w:p w14:paraId="0CAF4621" w14:textId="5156D690" w:rsidR="002D24EA" w:rsidRPr="006A5B17" w:rsidRDefault="002D24EA">
      <w:pPr>
        <w:rPr>
          <w:noProof/>
          <w:sz w:val="26"/>
          <w:szCs w:val="26"/>
        </w:rPr>
      </w:pPr>
    </w:p>
    <w:p w14:paraId="264E8286" w14:textId="4BE9CC3A" w:rsidR="002D24EA" w:rsidRPr="006A5B17" w:rsidRDefault="002D24EA">
      <w:pPr>
        <w:rPr>
          <w:noProof/>
          <w:sz w:val="26"/>
          <w:szCs w:val="26"/>
        </w:rPr>
      </w:pPr>
      <w:r w:rsidRPr="006A5B17">
        <w:rPr>
          <w:b/>
          <w:bCs/>
          <w:noProof/>
          <w:sz w:val="26"/>
          <w:szCs w:val="26"/>
        </w:rPr>
        <w:t>Mother’s Day Raffle Sales</w:t>
      </w:r>
      <w:r w:rsidRPr="006A5B17">
        <w:rPr>
          <w:noProof/>
          <w:sz w:val="26"/>
          <w:szCs w:val="26"/>
        </w:rPr>
        <w:t xml:space="preserve"> are going well.  There a</w:t>
      </w:r>
      <w:r w:rsidR="009F3B7C" w:rsidRPr="006A5B17">
        <w:rPr>
          <w:noProof/>
          <w:sz w:val="26"/>
          <w:szCs w:val="26"/>
        </w:rPr>
        <w:t>re</w:t>
      </w:r>
      <w:r w:rsidRPr="006A5B17">
        <w:rPr>
          <w:noProof/>
          <w:sz w:val="26"/>
          <w:szCs w:val="26"/>
        </w:rPr>
        <w:t xml:space="preserve"> plenty of tickets</w:t>
      </w:r>
      <w:r w:rsidR="009F3B7C" w:rsidRPr="006A5B17">
        <w:rPr>
          <w:noProof/>
          <w:sz w:val="26"/>
          <w:szCs w:val="26"/>
        </w:rPr>
        <w:t xml:space="preserve"> available in the front office, </w:t>
      </w:r>
      <w:r w:rsidRPr="006A5B17">
        <w:rPr>
          <w:noProof/>
          <w:sz w:val="26"/>
          <w:szCs w:val="26"/>
        </w:rPr>
        <w:t xml:space="preserve"> so if you’re hosting after mass on weekends, please let us know and we’ll send home </w:t>
      </w:r>
      <w:r w:rsidR="006A5B17" w:rsidRPr="006A5B17">
        <w:rPr>
          <w:noProof/>
          <w:sz w:val="26"/>
          <w:szCs w:val="26"/>
        </w:rPr>
        <w:t>extras</w:t>
      </w:r>
      <w:r w:rsidRPr="006A5B17">
        <w:rPr>
          <w:noProof/>
          <w:sz w:val="26"/>
          <w:szCs w:val="26"/>
        </w:rPr>
        <w:t xml:space="preserve">.  </w:t>
      </w:r>
    </w:p>
    <w:p w14:paraId="7415C4D5" w14:textId="3BDEC984" w:rsidR="009F3B7C" w:rsidRPr="006A5B17" w:rsidRDefault="006A5B17">
      <w:pPr>
        <w:rPr>
          <w:noProof/>
          <w:sz w:val="26"/>
          <w:szCs w:val="26"/>
        </w:rPr>
      </w:pPr>
      <w:r>
        <w:rPr>
          <w:noProof/>
        </w:rPr>
        <w:drawing>
          <wp:anchor distT="0" distB="0" distL="114300" distR="114300" simplePos="0" relativeHeight="251659264" behindDoc="0" locked="0" layoutInCell="1" allowOverlap="1" wp14:anchorId="2EE53B8B" wp14:editId="356D0385">
            <wp:simplePos x="0" y="0"/>
            <wp:positionH relativeFrom="page">
              <wp:posOffset>219075</wp:posOffset>
            </wp:positionH>
            <wp:positionV relativeFrom="margin">
              <wp:posOffset>6448425</wp:posOffset>
            </wp:positionV>
            <wp:extent cx="1800225" cy="1200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00225" cy="1200150"/>
                    </a:xfrm>
                    <a:prstGeom prst="rect">
                      <a:avLst/>
                    </a:prstGeom>
                  </pic:spPr>
                </pic:pic>
              </a:graphicData>
            </a:graphic>
          </wp:anchor>
        </w:drawing>
      </w:r>
    </w:p>
    <w:p w14:paraId="222450C9" w14:textId="4E4E6994" w:rsidR="002352CE" w:rsidRPr="006A5B17" w:rsidRDefault="009F3B7C">
      <w:pPr>
        <w:rPr>
          <w:noProof/>
          <w:sz w:val="26"/>
          <w:szCs w:val="26"/>
        </w:rPr>
      </w:pPr>
      <w:r w:rsidRPr="006A5B17">
        <w:rPr>
          <w:b/>
          <w:bCs/>
          <w:noProof/>
          <w:sz w:val="26"/>
          <w:szCs w:val="26"/>
        </w:rPr>
        <w:t>Green Up/ Earth Day</w:t>
      </w:r>
      <w:r w:rsidRPr="006A5B17">
        <w:rPr>
          <w:noProof/>
          <w:sz w:val="26"/>
          <w:szCs w:val="26"/>
        </w:rPr>
        <w:t xml:space="preserve"> reminds us to spruce up our area.  If you have a talent to share, please let us know.  </w:t>
      </w:r>
      <w:r w:rsidR="002352CE" w:rsidRPr="006A5B17">
        <w:rPr>
          <w:noProof/>
          <w:sz w:val="26"/>
          <w:szCs w:val="26"/>
        </w:rPr>
        <w:t xml:space="preserve">Students will be doing some garbage pick up, but we could use some weekend and evening helpers.  If you do volunteer for us, please let us and we’ll credit your tuition bill.  </w:t>
      </w:r>
    </w:p>
    <w:p w14:paraId="18410788" w14:textId="67D5CCEB" w:rsidR="009F3B7C" w:rsidRPr="006A5B17" w:rsidRDefault="009F3B7C" w:rsidP="002352CE">
      <w:pPr>
        <w:pStyle w:val="ListParagraph"/>
        <w:numPr>
          <w:ilvl w:val="0"/>
          <w:numId w:val="1"/>
        </w:numPr>
        <w:rPr>
          <w:noProof/>
          <w:sz w:val="26"/>
          <w:szCs w:val="26"/>
        </w:rPr>
      </w:pPr>
      <w:r w:rsidRPr="006A5B17">
        <w:rPr>
          <w:noProof/>
          <w:sz w:val="26"/>
          <w:szCs w:val="26"/>
        </w:rPr>
        <w:t xml:space="preserve">Soon we’ll be receiving a truck load of mulch to spread; </w:t>
      </w:r>
    </w:p>
    <w:p w14:paraId="2227F6EA" w14:textId="47B5B61D" w:rsidR="002352CE" w:rsidRPr="006A5B17" w:rsidRDefault="002352CE" w:rsidP="002352CE">
      <w:pPr>
        <w:pStyle w:val="ListParagraph"/>
        <w:numPr>
          <w:ilvl w:val="0"/>
          <w:numId w:val="1"/>
        </w:numPr>
        <w:rPr>
          <w:noProof/>
          <w:sz w:val="26"/>
          <w:szCs w:val="26"/>
        </w:rPr>
      </w:pPr>
      <w:r w:rsidRPr="006A5B17">
        <w:rPr>
          <w:noProof/>
          <w:sz w:val="26"/>
          <w:szCs w:val="26"/>
        </w:rPr>
        <w:t>Stain the picnic table</w:t>
      </w:r>
    </w:p>
    <w:p w14:paraId="3C82A80A" w14:textId="6C7039AC" w:rsidR="002352CE" w:rsidRPr="006A5B17" w:rsidRDefault="002352CE" w:rsidP="002352CE">
      <w:pPr>
        <w:pStyle w:val="ListParagraph"/>
        <w:numPr>
          <w:ilvl w:val="0"/>
          <w:numId w:val="1"/>
        </w:numPr>
        <w:rPr>
          <w:noProof/>
          <w:sz w:val="26"/>
          <w:szCs w:val="26"/>
        </w:rPr>
      </w:pPr>
      <w:r w:rsidRPr="006A5B17">
        <w:rPr>
          <w:noProof/>
          <w:sz w:val="26"/>
          <w:szCs w:val="26"/>
        </w:rPr>
        <w:t>Paint the planters</w:t>
      </w:r>
    </w:p>
    <w:p w14:paraId="3CC7B839" w14:textId="09D147B5" w:rsidR="002352CE" w:rsidRPr="006A5B17" w:rsidRDefault="002352CE" w:rsidP="002352CE">
      <w:pPr>
        <w:pStyle w:val="ListParagraph"/>
        <w:numPr>
          <w:ilvl w:val="0"/>
          <w:numId w:val="1"/>
        </w:numPr>
        <w:rPr>
          <w:noProof/>
          <w:sz w:val="26"/>
          <w:szCs w:val="26"/>
        </w:rPr>
      </w:pPr>
      <w:r w:rsidRPr="006A5B17">
        <w:rPr>
          <w:noProof/>
          <w:sz w:val="26"/>
          <w:szCs w:val="26"/>
        </w:rPr>
        <w:t>Plant the planters</w:t>
      </w:r>
    </w:p>
    <w:p w14:paraId="14838D9D" w14:textId="2EDD2D04" w:rsidR="002352CE" w:rsidRPr="006A5B17" w:rsidRDefault="002352CE" w:rsidP="002352CE">
      <w:pPr>
        <w:pStyle w:val="ListParagraph"/>
        <w:numPr>
          <w:ilvl w:val="0"/>
          <w:numId w:val="1"/>
        </w:numPr>
        <w:rPr>
          <w:noProof/>
          <w:sz w:val="26"/>
          <w:szCs w:val="26"/>
        </w:rPr>
      </w:pPr>
      <w:r w:rsidRPr="006A5B17">
        <w:rPr>
          <w:noProof/>
          <w:sz w:val="26"/>
          <w:szCs w:val="26"/>
        </w:rPr>
        <w:t>Sweep the yard</w:t>
      </w:r>
    </w:p>
    <w:p w14:paraId="136D5345" w14:textId="4365165E" w:rsidR="002352CE" w:rsidRPr="006A5B17" w:rsidRDefault="002352CE" w:rsidP="002352CE">
      <w:pPr>
        <w:pStyle w:val="ListParagraph"/>
        <w:numPr>
          <w:ilvl w:val="0"/>
          <w:numId w:val="1"/>
        </w:numPr>
        <w:rPr>
          <w:noProof/>
          <w:sz w:val="26"/>
          <w:szCs w:val="26"/>
        </w:rPr>
      </w:pPr>
      <w:r w:rsidRPr="006A5B17">
        <w:rPr>
          <w:noProof/>
          <w:sz w:val="26"/>
          <w:szCs w:val="26"/>
        </w:rPr>
        <w:t>Rake the lawns</w:t>
      </w:r>
    </w:p>
    <w:p w14:paraId="4346E328" w14:textId="5711B9D1" w:rsidR="002D24EA" w:rsidRPr="006A5B17" w:rsidRDefault="002352CE" w:rsidP="006A5B17">
      <w:pPr>
        <w:pStyle w:val="ListParagraph"/>
        <w:numPr>
          <w:ilvl w:val="0"/>
          <w:numId w:val="1"/>
        </w:numPr>
        <w:rPr>
          <w:sz w:val="26"/>
          <w:szCs w:val="26"/>
        </w:rPr>
      </w:pPr>
      <w:r w:rsidRPr="006A5B17">
        <w:rPr>
          <w:noProof/>
          <w:sz w:val="26"/>
          <w:szCs w:val="26"/>
        </w:rPr>
        <w:t>Weed the flower beds</w:t>
      </w:r>
    </w:p>
    <w:sectPr w:rsidR="002D24EA" w:rsidRPr="006A5B17" w:rsidSect="006A5B17">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7F21"/>
    <w:multiLevelType w:val="hybridMultilevel"/>
    <w:tmpl w:val="CF82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62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5A"/>
    <w:rsid w:val="002352CE"/>
    <w:rsid w:val="002D24EA"/>
    <w:rsid w:val="006A5B17"/>
    <w:rsid w:val="009F3B7C"/>
    <w:rsid w:val="00B60125"/>
    <w:rsid w:val="00FD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EBF"/>
  <w15:chartTrackingRefBased/>
  <w15:docId w15:val="{123367E8-2912-48A1-99BF-1FD30DA4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CE"/>
    <w:pPr>
      <w:ind w:left="720"/>
      <w:contextualSpacing/>
    </w:pPr>
  </w:style>
  <w:style w:type="character" w:styleId="Hyperlink">
    <w:name w:val="Hyperlink"/>
    <w:basedOn w:val="DefaultParagraphFont"/>
    <w:uiPriority w:val="99"/>
    <w:unhideWhenUsed/>
    <w:rsid w:val="006A5B17"/>
    <w:rPr>
      <w:color w:val="0563C1" w:themeColor="hyperlink"/>
      <w:u w:val="single"/>
    </w:rPr>
  </w:style>
  <w:style w:type="character" w:styleId="UnresolvedMention">
    <w:name w:val="Unresolved Mention"/>
    <w:basedOn w:val="DefaultParagraphFont"/>
    <w:uiPriority w:val="99"/>
    <w:semiHidden/>
    <w:unhideWhenUsed/>
    <w:rsid w:val="006A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nyburgess1969.net/2020/04/22/happy-earth-da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7EEA-944C-4BEE-995F-E8C7AD94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2023-04-26T01:10:00Z</dcterms:created>
  <dcterms:modified xsi:type="dcterms:W3CDTF">2023-04-26T20:51:00Z</dcterms:modified>
</cp:coreProperties>
</file>