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EEC" w14:textId="15EE9D79" w:rsidR="00010867" w:rsidRDefault="006C2135">
      <w:r>
        <w:t>October 5, 2022</w:t>
      </w:r>
    </w:p>
    <w:p w14:paraId="0C64803D" w14:textId="6F98329E" w:rsidR="006C2135" w:rsidRDefault="006C2135">
      <w:r>
        <w:t xml:space="preserve">Dear Families, </w:t>
      </w:r>
    </w:p>
    <w:p w14:paraId="3FEE3E34" w14:textId="21D4F5A3" w:rsidR="006C2135" w:rsidRDefault="006C2135">
      <w:r>
        <w:t>Happy October!  We saw all sorts of weather this week.  Bottom line: BE PREPARED!!!!   Need some pants, long sleeves or sweaters?  Please come rummage thr</w:t>
      </w:r>
      <w:r w:rsidR="00473FB8">
        <w:t>ough</w:t>
      </w:r>
      <w:r>
        <w:t xml:space="preserve"> our uniform closet.  </w:t>
      </w:r>
    </w:p>
    <w:p w14:paraId="1720C1CF" w14:textId="5E29190F" w:rsidR="0060281F" w:rsidRDefault="0060281F"/>
    <w:p w14:paraId="50AC3B91" w14:textId="4AEDFBA2" w:rsidR="0060281F" w:rsidRPr="0060281F" w:rsidRDefault="0060281F">
      <w:pPr>
        <w:rPr>
          <w:rFonts w:ascii="Ink Free" w:hAnsi="Ink Free"/>
          <w:sz w:val="28"/>
          <w:szCs w:val="28"/>
        </w:rPr>
      </w:pPr>
      <w:r w:rsidRPr="0060281F">
        <w:rPr>
          <w:rFonts w:ascii="Ink Free" w:hAnsi="Ink Free"/>
          <w:sz w:val="28"/>
          <w:szCs w:val="28"/>
        </w:rPr>
        <w:t>Do you shop online:  Please consider the following programs to help our school:</w:t>
      </w:r>
    </w:p>
    <w:p w14:paraId="57ED5DDE" w14:textId="26DB4640" w:rsidR="006C2135" w:rsidRDefault="00473FB8">
      <w:r>
        <w:rPr>
          <w:noProof/>
        </w:rPr>
        <w:drawing>
          <wp:anchor distT="0" distB="0" distL="114300" distR="114300" simplePos="0" relativeHeight="251659264" behindDoc="0" locked="0" layoutInCell="1" allowOverlap="1" wp14:anchorId="017F3673" wp14:editId="6F1200AC">
            <wp:simplePos x="0" y="0"/>
            <wp:positionH relativeFrom="margin">
              <wp:posOffset>-1076325</wp:posOffset>
            </wp:positionH>
            <wp:positionV relativeFrom="margin">
              <wp:posOffset>1828800</wp:posOffset>
            </wp:positionV>
            <wp:extent cx="1837055" cy="16287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135" w:rsidRPr="00AA4B91">
        <w:rPr>
          <w:b/>
          <w:bCs/>
        </w:rPr>
        <w:t>SCHOOL STORE</w:t>
      </w:r>
      <w:r w:rsidR="006C2135">
        <w:t xml:space="preserve"> – White envelope enclosed.  Please sign into </w:t>
      </w:r>
      <w:hyperlink r:id="rId5" w:history="1">
        <w:r w:rsidR="00AA4B91" w:rsidRPr="009D68E0">
          <w:rPr>
            <w:rStyle w:val="Hyperlink"/>
          </w:rPr>
          <w:t>www.schoolstore.com</w:t>
        </w:r>
      </w:hyperlink>
      <w:r w:rsidR="00AA4B91">
        <w:t xml:space="preserve"> </w:t>
      </w:r>
      <w:r>
        <w:t xml:space="preserve">, </w:t>
      </w:r>
      <w:r w:rsidR="006C2135">
        <w:t xml:space="preserve"> link our school and get a code.  Return the envelop and get a prize!  Logging into “www.Schoolstore.com” prior to online shopping using the MERCHANTS tab, will gain St Paul’s a percentage of your purchase with no additional fees.</w:t>
      </w:r>
      <w:r w:rsidR="00AA4B91">
        <w:t xml:space="preserve">  For </w:t>
      </w:r>
      <w:r w:rsidR="0060281F">
        <w:t>instance,</w:t>
      </w:r>
      <w:r w:rsidR="00AA4B91">
        <w:t xml:space="preserve"> </w:t>
      </w:r>
      <w:r w:rsidR="006C2135">
        <w:t>3% at JCPenn</w:t>
      </w:r>
      <w:r>
        <w:t>e</w:t>
      </w:r>
      <w:r w:rsidR="006C2135">
        <w:t>y</w:t>
      </w:r>
      <w:r w:rsidR="00AA4B91">
        <w:t xml:space="preserve"> or Kohl’s and 5% at Old Navy from your order will come to us.  EASY!  Just remember to open “Schoolstore.com” first!  Spread the word.  </w:t>
      </w:r>
      <w:r>
        <w:t>We don’t need to collect any orders</w:t>
      </w:r>
      <w:r w:rsidR="00AA4B91">
        <w:t xml:space="preserve">, and </w:t>
      </w:r>
      <w:r>
        <w:t xml:space="preserve">you </w:t>
      </w:r>
      <w:r w:rsidR="00AA4B91">
        <w:t xml:space="preserve">only buy what you normally would purchase anyway. This program doesn’t end, so book mark it and use it all year.  </w:t>
      </w:r>
    </w:p>
    <w:p w14:paraId="26A485FE" w14:textId="49579F35" w:rsidR="00AA4B91" w:rsidRDefault="00AA4B91">
      <w:r w:rsidRPr="00AA4B91">
        <w:rPr>
          <w:b/>
          <w:bCs/>
        </w:rPr>
        <w:t>AMAZON SMILE</w:t>
      </w:r>
      <w:r>
        <w:t xml:space="preserve">- The same thing happens at </w:t>
      </w:r>
      <w:hyperlink r:id="rId6" w:history="1">
        <w:r w:rsidRPr="009D68E0">
          <w:rPr>
            <w:rStyle w:val="Hyperlink"/>
          </w:rPr>
          <w:t>www.smile.amazon.com</w:t>
        </w:r>
      </w:hyperlink>
      <w:r>
        <w:t xml:space="preserve">  .  Our School is listed as “Roman Catholic Diocese of Burlington, Barton, VT”.  </w:t>
      </w:r>
    </w:p>
    <w:p w14:paraId="57EB51CC" w14:textId="3CD9C5DB" w:rsidR="006C2135" w:rsidRDefault="006C2135"/>
    <w:p w14:paraId="2420F831" w14:textId="1B806F9B" w:rsidR="006C2135" w:rsidRPr="00473FB8" w:rsidRDefault="00473FB8">
      <w:pPr>
        <w:rPr>
          <w:b/>
          <w:bCs/>
        </w:rPr>
      </w:pPr>
      <w:r w:rsidRPr="00473FB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A00A3E" wp14:editId="7FCF4EFF">
            <wp:simplePos x="0" y="0"/>
            <wp:positionH relativeFrom="margin">
              <wp:posOffset>5334000</wp:posOffset>
            </wp:positionH>
            <wp:positionV relativeFrom="margin">
              <wp:posOffset>3996055</wp:posOffset>
            </wp:positionV>
            <wp:extent cx="1381125" cy="13811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135" w:rsidRPr="00473FB8">
        <w:rPr>
          <w:b/>
          <w:bCs/>
        </w:rPr>
        <w:t>Dates:</w:t>
      </w:r>
    </w:p>
    <w:p w14:paraId="1542515F" w14:textId="1B22A77F" w:rsidR="0060281F" w:rsidRDefault="0060281F">
      <w:r>
        <w:t xml:space="preserve">Thursday   Oct 6 </w:t>
      </w:r>
      <w:proofErr w:type="gramStart"/>
      <w:r>
        <w:t xml:space="preserve">   (</w:t>
      </w:r>
      <w:proofErr w:type="gramEnd"/>
      <w:r>
        <w:t>9-5PM) and Friday  Oct 7  (9-12 PM)   Rummage Sale at the Orleans Catholic Church Hall</w:t>
      </w:r>
    </w:p>
    <w:p w14:paraId="080A560F" w14:textId="32952495" w:rsidR="006C2135" w:rsidRDefault="006C2135">
      <w:r>
        <w:t xml:space="preserve">Friday Oct 7 </w:t>
      </w:r>
      <w:r>
        <w:t>Closed</w:t>
      </w:r>
      <w:r>
        <w:t xml:space="preserve"> for teacher meetings</w:t>
      </w:r>
    </w:p>
    <w:p w14:paraId="1EA9432B" w14:textId="152586FF" w:rsidR="006C2135" w:rsidRDefault="006C2135">
      <w:r>
        <w:t>Mon Oct 10 – OPEN, no busses</w:t>
      </w:r>
    </w:p>
    <w:p w14:paraId="5C1EEE48" w14:textId="61BE0843" w:rsidR="006C2135" w:rsidRDefault="006C2135">
      <w:r>
        <w:t xml:space="preserve">Thurs Oct 13 – Mass with the BISHOP at 8:30 AM. </w:t>
      </w:r>
      <w:r w:rsidR="0060281F">
        <w:t xml:space="preserve">Best Uniforms.  </w:t>
      </w:r>
      <w:r>
        <w:t xml:space="preserve"> Let’s pack the house! </w:t>
      </w:r>
    </w:p>
    <w:p w14:paraId="062E69DB" w14:textId="2F7A26D2" w:rsidR="006C2135" w:rsidRDefault="006C2135">
      <w:r>
        <w:tab/>
      </w:r>
      <w:r>
        <w:tab/>
        <w:t>Midway through first trimester.  Progress reports are going home in family folders</w:t>
      </w:r>
    </w:p>
    <w:p w14:paraId="2231BB13" w14:textId="50042E9D" w:rsidR="00AA4B91" w:rsidRDefault="00427151">
      <w:r>
        <w:t>*************************************************************</w:t>
      </w:r>
    </w:p>
    <w:p w14:paraId="540005C5" w14:textId="71DF988F" w:rsidR="00AA4B91" w:rsidRPr="0060281F" w:rsidRDefault="00AA4B91" w:rsidP="0060281F">
      <w:pPr>
        <w:rPr>
          <w:rFonts w:ascii="Ink Free" w:hAnsi="Ink Free"/>
          <w:sz w:val="28"/>
          <w:szCs w:val="28"/>
        </w:rPr>
      </w:pPr>
      <w:r w:rsidRPr="0060281F">
        <w:rPr>
          <w:rFonts w:ascii="Ink Free" w:hAnsi="Ink Free"/>
          <w:b/>
          <w:bCs/>
          <w:sz w:val="28"/>
          <w:szCs w:val="28"/>
        </w:rPr>
        <w:t>Are you A Price Chopper Shopper?</w:t>
      </w:r>
      <w:r w:rsidRPr="0060281F">
        <w:rPr>
          <w:rFonts w:ascii="Ink Free" w:hAnsi="Ink Free"/>
          <w:sz w:val="28"/>
          <w:szCs w:val="28"/>
        </w:rPr>
        <w:t xml:space="preserve">  Ask you</w:t>
      </w:r>
      <w:r w:rsidR="00427151" w:rsidRPr="0060281F">
        <w:rPr>
          <w:rFonts w:ascii="Ink Free" w:hAnsi="Ink Free"/>
          <w:sz w:val="28"/>
          <w:szCs w:val="28"/>
        </w:rPr>
        <w:t>r</w:t>
      </w:r>
      <w:r w:rsidRPr="0060281F">
        <w:rPr>
          <w:rFonts w:ascii="Ink Free" w:hAnsi="Ink Free"/>
          <w:sz w:val="28"/>
          <w:szCs w:val="28"/>
        </w:rPr>
        <w:t xml:space="preserve"> Family and friends. </w:t>
      </w:r>
      <w:r w:rsidR="0060281F">
        <w:rPr>
          <w:rFonts w:ascii="Ink Free" w:hAnsi="Ink Free"/>
          <w:sz w:val="28"/>
          <w:szCs w:val="28"/>
        </w:rPr>
        <w:t>(If you use Facebook- remember to use private message or all the schools will get their number!)</w:t>
      </w:r>
      <w:r w:rsidRPr="0060281F">
        <w:rPr>
          <w:rFonts w:ascii="Ink Free" w:hAnsi="Ink Free"/>
          <w:sz w:val="28"/>
          <w:szCs w:val="28"/>
        </w:rPr>
        <w:t xml:space="preserve"> </w:t>
      </w:r>
      <w:r w:rsidR="00473FB8">
        <w:rPr>
          <w:rFonts w:ascii="Ink Free" w:hAnsi="Ink Free"/>
          <w:sz w:val="28"/>
          <w:szCs w:val="28"/>
        </w:rPr>
        <w:t>W</w:t>
      </w:r>
      <w:r w:rsidRPr="0060281F">
        <w:rPr>
          <w:rFonts w:ascii="Ink Free" w:hAnsi="Ink Free"/>
          <w:sz w:val="28"/>
          <w:szCs w:val="28"/>
        </w:rPr>
        <w:t xml:space="preserve">e’re looking to link their advantage cards to our school for Tools for Schools.  </w:t>
      </w:r>
      <w:r w:rsidR="00427151" w:rsidRPr="0060281F">
        <w:rPr>
          <w:rFonts w:ascii="Ink Free" w:hAnsi="Ink Free"/>
          <w:sz w:val="28"/>
          <w:szCs w:val="28"/>
        </w:rPr>
        <w:t xml:space="preserve">This will not affect your gas points!  </w:t>
      </w:r>
    </w:p>
    <w:p w14:paraId="6A71BCB6" w14:textId="796236DE" w:rsidR="0060281F" w:rsidRDefault="0060281F">
      <w:r>
        <w:t>Name: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4764"/>
      </w:tblGrid>
      <w:tr w:rsidR="00427151" w14:paraId="7D524A94" w14:textId="77777777" w:rsidTr="0060281F">
        <w:trPr>
          <w:trHeight w:val="458"/>
        </w:trPr>
        <w:tc>
          <w:tcPr>
            <w:tcW w:w="4764" w:type="dxa"/>
          </w:tcPr>
          <w:p w14:paraId="2088479D" w14:textId="77777777" w:rsidR="00427151" w:rsidRDefault="00427151"/>
        </w:tc>
        <w:tc>
          <w:tcPr>
            <w:tcW w:w="4764" w:type="dxa"/>
          </w:tcPr>
          <w:p w14:paraId="273026EE" w14:textId="77777777" w:rsidR="00427151" w:rsidRDefault="00427151"/>
        </w:tc>
      </w:tr>
      <w:tr w:rsidR="00427151" w14:paraId="36DA9A17" w14:textId="77777777" w:rsidTr="0060281F">
        <w:trPr>
          <w:trHeight w:val="433"/>
        </w:trPr>
        <w:tc>
          <w:tcPr>
            <w:tcW w:w="4764" w:type="dxa"/>
          </w:tcPr>
          <w:p w14:paraId="590412F7" w14:textId="77777777" w:rsidR="00427151" w:rsidRDefault="00427151"/>
        </w:tc>
        <w:tc>
          <w:tcPr>
            <w:tcW w:w="4764" w:type="dxa"/>
          </w:tcPr>
          <w:p w14:paraId="0C5869AC" w14:textId="77777777" w:rsidR="00427151" w:rsidRDefault="00427151"/>
        </w:tc>
      </w:tr>
      <w:tr w:rsidR="00427151" w14:paraId="6B042939" w14:textId="77777777" w:rsidTr="0060281F">
        <w:trPr>
          <w:trHeight w:val="458"/>
        </w:trPr>
        <w:tc>
          <w:tcPr>
            <w:tcW w:w="4764" w:type="dxa"/>
          </w:tcPr>
          <w:p w14:paraId="7B563D71" w14:textId="77777777" w:rsidR="00427151" w:rsidRDefault="00427151"/>
        </w:tc>
        <w:tc>
          <w:tcPr>
            <w:tcW w:w="4764" w:type="dxa"/>
          </w:tcPr>
          <w:p w14:paraId="36801721" w14:textId="77777777" w:rsidR="00427151" w:rsidRDefault="00427151"/>
        </w:tc>
      </w:tr>
      <w:tr w:rsidR="00427151" w14:paraId="05E363F9" w14:textId="77777777" w:rsidTr="0060281F">
        <w:trPr>
          <w:trHeight w:val="433"/>
        </w:trPr>
        <w:tc>
          <w:tcPr>
            <w:tcW w:w="4764" w:type="dxa"/>
          </w:tcPr>
          <w:p w14:paraId="19AE608D" w14:textId="77777777" w:rsidR="00427151" w:rsidRDefault="00427151"/>
        </w:tc>
        <w:tc>
          <w:tcPr>
            <w:tcW w:w="4764" w:type="dxa"/>
          </w:tcPr>
          <w:p w14:paraId="51BAC9FA" w14:textId="77777777" w:rsidR="00427151" w:rsidRDefault="00427151"/>
        </w:tc>
      </w:tr>
      <w:tr w:rsidR="00427151" w14:paraId="0AC4C6A2" w14:textId="77777777" w:rsidTr="0060281F">
        <w:trPr>
          <w:trHeight w:val="458"/>
        </w:trPr>
        <w:tc>
          <w:tcPr>
            <w:tcW w:w="4764" w:type="dxa"/>
          </w:tcPr>
          <w:p w14:paraId="7F7F0D5D" w14:textId="77777777" w:rsidR="00427151" w:rsidRDefault="00427151"/>
        </w:tc>
        <w:tc>
          <w:tcPr>
            <w:tcW w:w="4764" w:type="dxa"/>
          </w:tcPr>
          <w:p w14:paraId="483094AF" w14:textId="77777777" w:rsidR="00427151" w:rsidRDefault="00427151"/>
        </w:tc>
      </w:tr>
    </w:tbl>
    <w:p w14:paraId="4E8617A8" w14:textId="77777777" w:rsidR="00427151" w:rsidRDefault="00427151"/>
    <w:p w14:paraId="49EE28E1" w14:textId="5148B643" w:rsidR="006C2135" w:rsidRDefault="006C2135" w:rsidP="00473FB8">
      <w:pPr>
        <w:ind w:firstLine="720"/>
      </w:pPr>
      <w:r>
        <w:t xml:space="preserve"> </w:t>
      </w:r>
      <w:r w:rsidR="0060281F" w:rsidRPr="0060281F">
        <w:rPr>
          <w:rFonts w:ascii="Ink Free" w:hAnsi="Ink Free"/>
          <w:b/>
          <w:bCs/>
          <w:sz w:val="28"/>
          <w:szCs w:val="28"/>
        </w:rPr>
        <w:t>Return this with 10 numbers and get a dip in the treasure chest!</w:t>
      </w:r>
    </w:p>
    <w:sectPr w:rsidR="006C2135" w:rsidSect="00473FB8">
      <w:pgSz w:w="12240" w:h="15840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5"/>
    <w:rsid w:val="00010867"/>
    <w:rsid w:val="00427151"/>
    <w:rsid w:val="00473FB8"/>
    <w:rsid w:val="0060281F"/>
    <w:rsid w:val="006C2135"/>
    <w:rsid w:val="00A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F56A"/>
  <w15:chartTrackingRefBased/>
  <w15:docId w15:val="{A425A19B-E80A-4540-93D6-42B4252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le.amazon.com" TargetMode="External"/><Relationship Id="rId5" Type="http://schemas.openxmlformats.org/officeDocument/2006/relationships/hyperlink" Target="http://www.schoolsto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2022-10-04T23:15:00Z</dcterms:created>
  <dcterms:modified xsi:type="dcterms:W3CDTF">2022-10-04T23:56:00Z</dcterms:modified>
</cp:coreProperties>
</file>